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u w:val="single"/>
        </w:rPr>
      </w:pPr>
      <w:bookmarkStart w:colFirst="0" w:colLast="0" w:name="_if97sge3d7ud" w:id="0"/>
      <w:bookmarkEnd w:id="0"/>
      <w:r w:rsidDel="00000000" w:rsidR="00000000" w:rsidRPr="00000000">
        <w:rPr>
          <w:u w:val="single"/>
        </w:rPr>
        <w:drawing>
          <wp:inline distB="114300" distT="114300" distL="114300" distR="114300">
            <wp:extent cx="1352550" cy="85725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857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u w:val="single"/>
          <w:rtl w:val="0"/>
        </w:rPr>
        <w:tab/>
      </w:r>
    </w:p>
    <w:p w:rsidR="00000000" w:rsidDel="00000000" w:rsidP="00000000" w:rsidRDefault="00000000" w:rsidRPr="00000000" w14:paraId="00000002">
      <w:pPr>
        <w:pStyle w:val="Title"/>
        <w:jc w:val="center"/>
        <w:rPr/>
      </w:pPr>
      <w:bookmarkStart w:colFirst="0" w:colLast="0" w:name="_py3f7nxpotwi" w:id="1"/>
      <w:bookmarkEnd w:id="1"/>
      <w:r w:rsidDel="00000000" w:rsidR="00000000" w:rsidRPr="00000000">
        <w:rPr>
          <w:rtl w:val="0"/>
        </w:rPr>
        <w:t xml:space="preserve">Convention: </w:t>
      </w:r>
    </w:p>
    <w:p w:rsidR="00000000" w:rsidDel="00000000" w:rsidP="00000000" w:rsidRDefault="00000000" w:rsidRPr="00000000" w14:paraId="00000003">
      <w:pPr>
        <w:pStyle w:val="Title"/>
        <w:jc w:val="center"/>
        <w:rPr>
          <w:b w:val="0"/>
        </w:rPr>
      </w:pPr>
      <w:bookmarkStart w:colFirst="0" w:colLast="0" w:name="_yflcni1r14zs" w:id="2"/>
      <w:bookmarkEnd w:id="2"/>
      <w:r w:rsidDel="00000000" w:rsidR="00000000" w:rsidRPr="00000000">
        <w:rPr>
          <w:b w:val="0"/>
          <w:rtl w:val="0"/>
        </w:rPr>
        <w:t xml:space="preserve">Call for project </w:t>
      </w:r>
      <w:r w:rsidDel="00000000" w:rsidR="00000000" w:rsidRPr="00000000">
        <w:rPr>
          <w:b w:val="0"/>
          <w:rtl w:val="0"/>
        </w:rPr>
        <w:t xml:space="preserve"> 2020-2022.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You will receive two copies of this agreement: one copy is for you, the second must be sent duly completed and signed by the head of your institution to the following address: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contact@ecett.eu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An agreement is established between: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The association Ecett-Networks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having its seat at 67, rue de Mons at 1400 Nivelles, Belgium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And represented by 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Georges van der Straten, President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And the beneficiary, 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Name of the institution: .......................................... ............................................................ ...</w:t>
      </w:r>
    </w:p>
    <w:p w:rsidR="00000000" w:rsidDel="00000000" w:rsidP="00000000" w:rsidRDefault="00000000" w:rsidRPr="00000000" w14:paraId="00000014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Contact details of the institution (address - city - country)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............................................. ............................................................................................. ..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represented by, 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Mr / Mrs: .............................. .......................................................................................... ...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Function in the institution: ................................. .............................. ............................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Contact person: …………………………………………………………………………………………. 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i w:val="1"/>
        </w:rPr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add full contact information if different from the person representing the association)</w:t>
      </w:r>
    </w:p>
    <w:p w:rsidR="00000000" w:rsidDel="00000000" w:rsidP="00000000" w:rsidRDefault="00000000" w:rsidRPr="00000000" w14:paraId="0000001C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................................................................................................ ......................................................... ..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jc w:val="center"/>
        <w:rPr/>
      </w:pPr>
      <w:bookmarkStart w:colFirst="0" w:colLast="0" w:name="_unbwx7l8yz85" w:id="3"/>
      <w:bookmarkEnd w:id="3"/>
      <w:r w:rsidDel="00000000" w:rsidR="00000000" w:rsidRPr="00000000">
        <w:rPr>
          <w:rtl w:val="0"/>
        </w:rPr>
        <w:t xml:space="preserve">The agreement: 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Ecett-Networks asbl grants financial support to the beneficiary according to the terms and conditions set out under the general and specific conditions that the beneficiary declares to accept.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AMOUNT and release of financial assistance: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The non-profit organization Ecett-Networks undertakes to support the project of the beneficiary by a financial amount for a total sum of € 10,000 - ten thousand euros - maximum (maximum) including all charges.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This amount will be allocated to the development and implementation of a strategy for the sustainability of the network and learning method of Ecett  according to the modalities presented in the application file selected by Ecett-Networks (see selection procedure for the call for projects). The selected project is considered as “specific conditions”.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 xml:space="preserve">The amount will be paid in three installments to the account of the beneficiary and which is mentioned in the payment request document: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40% of the amount granted within a period of 30 days after receipt of this signed agreement, accompanied by the request for payment form duly completed and signed.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 second installment of 40% will be paid within 30 days after receipt by Ecett-Networks asbl of a report on the activities carried out, after one year following the signature of this agreement.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balance will be paid within </w:t>
      </w:r>
      <w:r w:rsidDel="00000000" w:rsidR="00000000" w:rsidRPr="00000000">
        <w:rPr>
          <w:highlight w:val="white"/>
          <w:rtl w:val="0"/>
        </w:rPr>
        <w:t xml:space="preserve">60 </w:t>
      </w:r>
      <w:r w:rsidDel="00000000" w:rsidR="00000000" w:rsidRPr="00000000">
        <w:rPr>
          <w:rtl w:val="0"/>
        </w:rPr>
        <w:t xml:space="preserve">days of the final report showing all activities and supporting financial documents.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  <w:t xml:space="preserve">These amounts will be considered as definitively acquired upon approval by the non-profit organization Ecett-Networks of an evaluation report to be sent to it no later than 2 years after the start of the project.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  <w:t xml:space="preserve">Done in two original copies in Nivelles, the ...... ..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  <w:t xml:space="preserve">Appendices (4): 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the general terms and conditions 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the specific conditions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Payment request form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Canevas of the evaluation report 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  <w:t xml:space="preserve">Done in Nivelles on ............................</w:t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  <w:t xml:space="preserve">Signature of the President of Ecett-Networks</w:t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  <w:t xml:space="preserve">...........................................</w:t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  <w:t xml:space="preserve">Signature of the representative of the beneficiary association</w:t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  <w:t xml:space="preserve">.....................................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6840" w:w="11900"/>
      <w:pgMar w:bottom="1113.3070866141725" w:top="1275.5905511811022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jc w:val="right"/>
      <w:rPr/>
    </w:pPr>
    <w:r w:rsidDel="00000000" w:rsidR="00000000" w:rsidRPr="00000000">
      <w:rPr>
        <w:rtl w:val="0"/>
      </w:rPr>
      <w:t xml:space="preserve">doc c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contact@ecett.eu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